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69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77"/>
        <w:gridCol w:w="5013"/>
      </w:tblGrid>
      <w:tr>
        <w:trPr>
          <w:trHeight w:val="1749" w:hRule="atLeast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детский сад №10 «Ляйсан»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г.Дюртюли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(протокол  от </w:t>
            </w:r>
            <w:r>
              <w:rPr>
                <w:rFonts w:ascii="Times New Roman" w:hAnsi="Times New Roman"/>
                <w:sz w:val="21"/>
                <w:szCs w:val="21"/>
              </w:rPr>
              <w:t>29.08.2025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№1 )</w:t>
            </w:r>
          </w:p>
        </w:tc>
        <w:tc>
          <w:tcPr>
            <w:tcW w:w="5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УТВЕРЖДАЮ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заведующий МАДОУ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Центр развития ребенка -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детский сад №10 «Ляйсан»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г. Дюртюли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______________     Хазипова Р. Г.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29.08.2025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Календарный учебный график</w:t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Муниципального автономного дошкольного </w:t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образовательного учреждения Центр развития ребенка – </w:t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№10 «Ляйсан» города Дюртюли </w:t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муниципального района Дюртюлинский район</w:t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Республики Башкортостан</w:t>
      </w:r>
    </w:p>
    <w:p>
      <w:pPr>
        <w:pStyle w:val="Normal"/>
        <w:tabs>
          <w:tab w:val="clear" w:pos="708"/>
          <w:tab w:val="left" w:pos="3287" w:leader="none"/>
        </w:tabs>
        <w:spacing w:lineRule="auto" w:line="240"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</w:t>
      </w:r>
      <w:r>
        <w:rPr>
          <w:rFonts w:ascii="Times New Roman" w:hAnsi="Times New Roman"/>
          <w:sz w:val="32"/>
          <w:szCs w:val="32"/>
        </w:rPr>
        <w:t>5</w:t>
      </w:r>
      <w:r>
        <w:rPr>
          <w:rFonts w:ascii="Times New Roman" w:hAnsi="Times New Roman"/>
          <w:sz w:val="32"/>
          <w:szCs w:val="32"/>
        </w:rPr>
        <w:t>-202</w:t>
      </w:r>
      <w:r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 xml:space="preserve"> учебный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Календарный  учебный    график  является   локальным     нормативным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документом,  регламентирующем  общие     требования    к  организации образовательной деятельности в 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учебном году в муниципальном автономном  дошкольном  образовательном    учреждении  Центр развития ребенка - детский  сад  №  10 «Ляйсан»  города  Дюртюли  муниципального  района  Дюртюлинский  район Республики Башкортостан (далее – ДОО).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Календарный учебный график разработан в соответствии с: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-Федеральный закон «Об образовании в Российской Федерации» от 29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декабря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2012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273-ФЗ (в редакции от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Редакция от 31.07.2025 (с изм. и доп., вступ. в силу с 01.09.2025)</w:t>
      </w:r>
      <w:r>
        <w:rPr>
          <w:rFonts w:ascii="Times New Roman" w:hAnsi="Times New Roman"/>
          <w:color w:val="000000"/>
          <w:sz w:val="24"/>
          <w:szCs w:val="24"/>
        </w:rPr>
        <w:t>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-Федеральный государственный образовательный стандарт дошкольного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(приказ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Министерства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науки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Федерации</w:t>
      </w:r>
      <w:r>
        <w:rPr>
          <w:rFonts w:ascii="Times New Roman" w:hAnsi="Times New Roman"/>
          <w:color w:val="000000"/>
          <w:spacing w:val="7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17</w:t>
      </w:r>
      <w:r>
        <w:rPr>
          <w:rFonts w:ascii="Times New Roman" w:hAnsi="Times New Roman"/>
          <w:color w:val="000000"/>
          <w:spacing w:val="8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октября</w:t>
      </w:r>
      <w:r>
        <w:rPr>
          <w:rFonts w:ascii="Times New Roman" w:hAnsi="Times New Roman"/>
          <w:color w:val="000000"/>
          <w:spacing w:val="9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2013</w:t>
      </w:r>
      <w:r>
        <w:rPr>
          <w:rFonts w:ascii="Times New Roman" w:hAnsi="Times New Roman"/>
          <w:color w:val="000000"/>
          <w:spacing w:val="14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г.</w:t>
      </w:r>
      <w:r>
        <w:rPr>
          <w:rFonts w:ascii="Times New Roman" w:hAnsi="Times New Roman"/>
          <w:color w:val="000000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№</w:t>
      </w:r>
      <w:r>
        <w:rPr>
          <w:rFonts w:ascii="Times New Roman" w:hAnsi="Times New Roman"/>
          <w:color w:val="000000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5"/>
          <w:sz w:val="24"/>
          <w:szCs w:val="24"/>
        </w:rPr>
        <w:t>1155 (в редакции от 17.02.2023);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-Федеральная образовательная программа дошкольного образования (Приказ Минпросвещения России от 25 ноября 2022 г. № 1028);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>Федеральная адаптированная образовательная программа дошкольного образования для обучающихся с ограниченными возможностями здоровья,  от 24.11.2022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 Министерства просвещения Российской Федерации от 30 сентября 2022 г. № 874 «Об утверждении Порядка разработки и утверждения федеральных основных общеобразовательных программ»  (зарегистрирован Министерством юстиции Российской Федерации 2 ноября 2022 г., регистрационный № 70809);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 Минпросвещения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-Постановление Главного государственного санитарного врача РФ от 27 октября 2020г.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 xml:space="preserve">-Постановление Главного государственного санитарного врача РФ от 28 января 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(с изменениями  </w:t>
      </w:r>
      <w:hyperlink r:id="rId2" w:tgtFrame="_blank">
        <w:r>
          <w:rPr>
            <w:rStyle w:val="Hyperlink"/>
            <w:rFonts w:ascii="Times New Roman" w:hAnsi="Times New Roman"/>
            <w:color w:val="000000"/>
            <w:sz w:val="24"/>
            <w:szCs w:val="24"/>
            <w:u w:val="none"/>
            <w:shd w:fill="auto" w:val="clear"/>
          </w:rPr>
          <w:t>Пост.Гл.гос.сан.врача РФ от 17.03.2025 №2 О внес.изм.в СанПин 1.2.3685-21 с 01.09.2025</w:t>
        </w:r>
      </w:hyperlink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strike w:val="false"/>
          <w:dstrike w:val="false"/>
          <w:sz w:val="24"/>
          <w:szCs w:val="24"/>
          <w:u w:val="none"/>
          <w:effect w:val="none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 xml:space="preserve">-Распоряжение Правительства Российской Федерации от 29.05.2015 г. № 996-р «Об утверждении Стратегии развития воспитания в Российской Федерации на период до 2025 года»; </w:t>
      </w:r>
      <w:r>
        <w:rPr>
          <w:rFonts w:ascii="Times New Roman" w:hAnsi="Times New Roman"/>
          <w:sz w:val="24"/>
          <w:szCs w:val="24"/>
        </w:rPr>
        <w:t>Проект Стратегии развития образования на период до 2036 года с перспективой до 2024 года;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-Указ Президента РФ от 21 июля 2020 г. № 474 «О национальных целях развития Российской Федерации на период до 2030 года»;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Образовательной программой дошкольного образования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Календарный учебный график учитывает в полном объеме возрастные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психофизические особенности  воспитанников  и  отвечает  требованиям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охраны жизни и здоровья.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учебном   году   ДОО    реализует   Образовательную программу  дошкольного  образования  МАДОУ Центр развития ребенка - детский  сад  №  10  «Ляйсан» г. Дюртюли,  адаптированную образовательную программу дошкольного образования для обучающихся с тяжелыми нарушениями речи МАДОУ Центр развития ребенка - детский  сад  №  10  «Ляйсан» г. Дюртюли разработанную  на основании ФОП  ДО и ФГОС ДО.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Продолжительность учебного года: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с 01.09.202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по 31.05. 202</w:t>
      </w: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Количество учебных недель в году: 34 недель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Летний оздоровительный период: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01.06.202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31.08.202</w:t>
      </w: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Режим работы  ДОО: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пятидневная рабочая неделя (понедельник-пятница),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ежедневный график работы с 07.30 ч.  до 18.00 ч.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выходные дни: суббота, воскресенье и праздничные дни.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нагрузка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a3"/>
        <w:tblW w:w="95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97"/>
        <w:gridCol w:w="1180"/>
        <w:gridCol w:w="1470"/>
        <w:gridCol w:w="1188"/>
        <w:gridCol w:w="1135"/>
        <w:gridCol w:w="2103"/>
      </w:tblGrid>
      <w:tr>
        <w:trPr>
          <w:trHeight w:val="660" w:hRule="atLeast"/>
        </w:trPr>
        <w:tc>
          <w:tcPr>
            <w:tcW w:w="24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Продолжительность и объем  образовательной деятельности</w:t>
            </w:r>
          </w:p>
        </w:tc>
        <w:tc>
          <w:tcPr>
            <w:tcW w:w="7076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Группы</w:t>
            </w:r>
          </w:p>
        </w:tc>
      </w:tr>
      <w:tr>
        <w:trPr>
          <w:trHeight w:val="949" w:hRule="atLeast"/>
        </w:trPr>
        <w:tc>
          <w:tcPr>
            <w:tcW w:w="249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Г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руппа раннего 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возраста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(1-3г)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Младшая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(3-4 г)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(4-5 л)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Старшая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(5-6 л)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Подготовительная к школе 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(6-7 л)</w:t>
            </w:r>
          </w:p>
        </w:tc>
      </w:tr>
      <w:tr>
        <w:trPr/>
        <w:tc>
          <w:tcPr>
            <w:tcW w:w="2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Продолжительность занятий (в минутах)</w:t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мин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 мин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 мин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 мин</w:t>
            </w:r>
          </w:p>
        </w:tc>
      </w:tr>
      <w:tr>
        <w:trPr/>
        <w:tc>
          <w:tcPr>
            <w:tcW w:w="2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Объем образовательной нагрузки в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половине дня</w:t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0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 мин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 мин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1час 30 мин</w:t>
            </w:r>
          </w:p>
        </w:tc>
      </w:tr>
      <w:tr>
        <w:trPr/>
        <w:tc>
          <w:tcPr>
            <w:tcW w:w="2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Объем недельной образовательной  нагрузки в 1 половине дня</w:t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мин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час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 мин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час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 мин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3 часа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мин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5 часов 30 мин</w:t>
            </w:r>
          </w:p>
        </w:tc>
      </w:tr>
      <w:tr>
        <w:trPr/>
        <w:tc>
          <w:tcPr>
            <w:tcW w:w="2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Продолжительность  занятий во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II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половине дня</w:t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мин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 мин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 мин</w:t>
            </w:r>
          </w:p>
        </w:tc>
      </w:tr>
      <w:tr>
        <w:trPr/>
        <w:tc>
          <w:tcPr>
            <w:tcW w:w="2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Объем недельной нагрузки во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II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половине дня</w:t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 мин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 час 40 мин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часа</w:t>
            </w:r>
          </w:p>
        </w:tc>
      </w:tr>
      <w:tr>
        <w:trPr/>
        <w:tc>
          <w:tcPr>
            <w:tcW w:w="2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Максимальный объем недельной образовательной нагрузки</w:t>
            </w:r>
          </w:p>
        </w:tc>
        <w:tc>
          <w:tcPr>
            <w:tcW w:w="1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час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мин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часа 30 мин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3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часа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 мин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5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час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25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</w:t>
            </w:r>
          </w:p>
        </w:tc>
        <w:tc>
          <w:tcPr>
            <w:tcW w:w="21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7 часов 30 минут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Планирование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образовательной деятельности в неделю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a3"/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63"/>
        <w:gridCol w:w="1250"/>
        <w:gridCol w:w="1252"/>
        <w:gridCol w:w="1084"/>
        <w:gridCol w:w="1186"/>
        <w:gridCol w:w="2509"/>
      </w:tblGrid>
      <w:tr>
        <w:trPr/>
        <w:tc>
          <w:tcPr>
            <w:tcW w:w="23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Виды  занятий</w:t>
            </w:r>
          </w:p>
        </w:tc>
        <w:tc>
          <w:tcPr>
            <w:tcW w:w="7281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Периодичность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</w:tr>
      <w:tr>
        <w:trPr/>
        <w:tc>
          <w:tcPr>
            <w:tcW w:w="236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Г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руппа раннего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возраста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(2-3 г)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Младшая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(3-4 г)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(4-5 л)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Старшая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(5-6 л)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Подготовительная к школе группа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(6-7 л)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Познавательное развитие (ознакомление с окружающим миром,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математические представления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2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 в неделю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раза в неделю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раза в неделю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Развитие речи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Рисование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Лепка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Аппликация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2 недели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Музыка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 в помещении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раза в неделю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раза в неделю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раза в неделю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 на прогулке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неделю</w:t>
            </w:r>
          </w:p>
        </w:tc>
      </w:tr>
      <w:tr>
        <w:trPr/>
        <w:tc>
          <w:tcPr>
            <w:tcW w:w="23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ИТОГО: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10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0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1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занятий</w:t>
      </w:r>
    </w:p>
    <w:tbl>
      <w:tblPr>
        <w:tblW w:w="9785" w:type="dxa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51"/>
        <w:gridCol w:w="2438"/>
        <w:gridCol w:w="2696"/>
      </w:tblGrid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>
        <w:trPr/>
        <w:tc>
          <w:tcPr>
            <w:tcW w:w="9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Требования к организации образовательного процесса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Начало занятий не ранее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8.00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Окончание занятий, не позднее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>
        <w:trPr/>
        <w:tc>
          <w:tcPr>
            <w:tcW w:w="4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</w:tr>
      <w:tr>
        <w:trPr/>
        <w:tc>
          <w:tcPr>
            <w:tcW w:w="4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1,5 до 3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 минут или 75 минут при организации 1 занятия после дневного сна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 перерывов между занятиями,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Перерыв во время занятий для гимнастики,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2-х минут</w:t>
            </w:r>
          </w:p>
        </w:tc>
      </w:tr>
      <w:tr>
        <w:trPr/>
        <w:tc>
          <w:tcPr>
            <w:tcW w:w="9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Показатели организации режима дня</w:t>
            </w:r>
          </w:p>
        </w:tc>
      </w:tr>
      <w:tr>
        <w:trPr/>
        <w:tc>
          <w:tcPr>
            <w:tcW w:w="4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 ночного сна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1–3 года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4–7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</w:tr>
      <w:tr>
        <w:trPr/>
        <w:tc>
          <w:tcPr>
            <w:tcW w:w="4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 дневного сна,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1–3 года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часа</w:t>
            </w:r>
          </w:p>
        </w:tc>
      </w:tr>
      <w:tr>
        <w:trPr/>
        <w:tc>
          <w:tcPr>
            <w:tcW w:w="4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4–7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 часа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Продолжительность прогулок,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детей до 7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часа в день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Суммарный объем двигательной активности,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час в день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Утренний подъем, не ранее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ч 00 минут</w:t>
            </w:r>
          </w:p>
        </w:tc>
      </w:tr>
      <w:tr>
        <w:trPr/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зарядка, продолжительность, не менее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7 лет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24" w:gutter="0" w:header="629" w:top="1258" w:footer="0" w:bottom="114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pple-system">
    <w:altName w:val="BlinkMacSystemFont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d21c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790" w:leader="none"/>
        <w:tab w:val="right" w:pos="9581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7"/>
    <w:pPr>
      <w:suppressLineNumbers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21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doc18392259_687088661?hash=MA6LgLm59i3uZ0ZY6Et8tUj8njmTZOY5Qi1ry7K51Vk&amp;dl=frATtkwKw9w63NRg72Nb520kdnZxpo0enX8T6xvWHIX&amp;api=1&amp;no_preview=1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LibreOffice/24.2.5.2$Linux_X86_64 LibreOffice_project/420$Build-2</Application>
  <AppVersion>15.0000</AppVersion>
  <Pages>5</Pages>
  <Words>1144</Words>
  <Characters>6416</Characters>
  <CharactersWithSpaces>7679</CharactersWithSpaces>
  <Paragraphs>241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2020-09-17T07:54:00Z</dcterms:created>
  <dc:creator>садик-10 1</dc:creator>
  <dc:description/>
  <dc:language>ru-RU</dc:language>
  <cp:lastModifiedBy/>
  <cp:lastPrinted>2023-10-17T13:26:19Z</cp:lastPrinted>
  <dcterms:modified xsi:type="dcterms:W3CDTF">2025-09-17T10:43:43Z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